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A6" w:rsidRPr="00A921A6" w:rsidRDefault="00A921A6" w:rsidP="00A921A6">
      <w:r w:rsidRPr="00A921A6">
        <w:t>R-10-274</w:t>
      </w:r>
    </w:p>
    <w:p w:rsidR="00A921A6" w:rsidRPr="00A921A6" w:rsidRDefault="00A921A6" w:rsidP="00A921A6">
      <w:r w:rsidRPr="00A921A6">
        <w:t>BY: COUNCILMEMBERS HEDGE-MORRELL, GUIDRY, HEAD AND</w:t>
      </w:r>
      <w:r>
        <w:t xml:space="preserve"> </w:t>
      </w:r>
      <w:r w:rsidRPr="00A921A6">
        <w:t>GISLESON PALMER</w:t>
      </w:r>
    </w:p>
    <w:p w:rsidR="00A921A6" w:rsidRDefault="00A921A6" w:rsidP="00A921A6">
      <w:r w:rsidRPr="00A921A6">
        <w:t>ENTERGY NEW ORLEANS, INC.’S 2010 ELECTRIC AND GAS</w:t>
      </w:r>
      <w:r>
        <w:t xml:space="preserve"> </w:t>
      </w:r>
      <w:r w:rsidRPr="00A921A6">
        <w:t>FORMULA RATE PLAN FILINGS PURSUANT TO</w:t>
      </w:r>
    </w:p>
    <w:p w:rsidR="00A921A6" w:rsidRPr="00A921A6" w:rsidRDefault="00A921A6" w:rsidP="00A921A6">
      <w:r w:rsidRPr="00A921A6">
        <w:t xml:space="preserve"> COUNCIL RESOLUTION</w:t>
      </w:r>
      <w:r>
        <w:t xml:space="preserve"> </w:t>
      </w:r>
      <w:r w:rsidRPr="00A921A6">
        <w:t>R-09-136 AND THE 2009 AGREEMENT IN PRINCIPLE</w:t>
      </w:r>
    </w:p>
    <w:p w:rsidR="00A921A6" w:rsidRPr="00A921A6" w:rsidRDefault="00A921A6" w:rsidP="00A921A6">
      <w:r w:rsidRPr="00A921A6">
        <w:t>AND</w:t>
      </w:r>
    </w:p>
    <w:p w:rsidR="00A921A6" w:rsidRDefault="00A921A6" w:rsidP="00A921A6">
      <w:r w:rsidRPr="00A921A6">
        <w:t>APPLICATION OF ENTERGY NEW ORLEANS, INC. TO RECOVER EMISSION</w:t>
      </w:r>
      <w:r>
        <w:t xml:space="preserve"> </w:t>
      </w:r>
      <w:r w:rsidRPr="00A921A6">
        <w:t xml:space="preserve">ALLOWANCE EXPENSES </w:t>
      </w:r>
    </w:p>
    <w:p w:rsidR="00A921A6" w:rsidRPr="00A921A6" w:rsidRDefault="00A921A6" w:rsidP="00A921A6">
      <w:r w:rsidRPr="00A921A6">
        <w:t>INCURRED VIA RESULT OF COMPLIANCE</w:t>
      </w:r>
      <w:r>
        <w:t xml:space="preserve"> </w:t>
      </w:r>
      <w:r w:rsidRPr="00A921A6">
        <w:t>WITH THE CLEAN AIR INTERSTATE RULE</w:t>
      </w:r>
    </w:p>
    <w:p w:rsidR="00A921A6" w:rsidRPr="00A921A6" w:rsidRDefault="00A921A6" w:rsidP="00A921A6">
      <w:r w:rsidRPr="00A921A6">
        <w:t>DOCKET NO. UD-08-03</w:t>
      </w:r>
    </w:p>
    <w:p w:rsidR="00A921A6" w:rsidRPr="00A921A6" w:rsidRDefault="00A921A6" w:rsidP="00A921A6">
      <w:r w:rsidRPr="00A921A6">
        <w:t>RESOLUTION AND ORDER ESTABLISHING PROCEDURAL SCHEDULE</w:t>
      </w:r>
    </w:p>
    <w:p w:rsidR="00A921A6" w:rsidRPr="00A921A6" w:rsidRDefault="00A921A6" w:rsidP="00A921A6">
      <w:r w:rsidRPr="00A921A6">
        <w:t>WHEREAS, pursuant to the Constitution of the State of Louisiana and the Home Rule Charter of the City</w:t>
      </w:r>
    </w:p>
    <w:p w:rsidR="00A921A6" w:rsidRPr="00A921A6" w:rsidRDefault="00A921A6" w:rsidP="00A921A6">
      <w:proofErr w:type="gramStart"/>
      <w:r w:rsidRPr="00A921A6">
        <w:t>of</w:t>
      </w:r>
      <w:proofErr w:type="gramEnd"/>
      <w:r w:rsidRPr="00A921A6">
        <w:t xml:space="preserve"> New Orleans (“Charter”), the Council of the City of New Orleans (“Council”) is the governmental</w:t>
      </w:r>
    </w:p>
    <w:p w:rsidR="00A921A6" w:rsidRPr="00A921A6" w:rsidRDefault="00A921A6" w:rsidP="00A921A6">
      <w:proofErr w:type="gramStart"/>
      <w:r w:rsidRPr="00A921A6">
        <w:t>body</w:t>
      </w:r>
      <w:proofErr w:type="gramEnd"/>
      <w:r w:rsidRPr="00A921A6">
        <w:t xml:space="preserve"> with the power of supervision, regulation and control over public utilities providing service within</w:t>
      </w:r>
    </w:p>
    <w:p w:rsidR="00A921A6" w:rsidRPr="00A921A6" w:rsidRDefault="00A921A6" w:rsidP="00A921A6">
      <w:proofErr w:type="gramStart"/>
      <w:r w:rsidRPr="00A921A6">
        <w:t>the</w:t>
      </w:r>
      <w:proofErr w:type="gramEnd"/>
      <w:r w:rsidRPr="00A921A6">
        <w:t xml:space="preserve"> City of New Orleans; and</w:t>
      </w:r>
    </w:p>
    <w:p w:rsidR="00A921A6" w:rsidRPr="00A921A6" w:rsidRDefault="00A921A6" w:rsidP="00A921A6">
      <w:r w:rsidRPr="00A921A6">
        <w:t>WHEREAS, pursuant to its powers of supervision, regulation and control over public utilities, the Council</w:t>
      </w:r>
    </w:p>
    <w:p w:rsidR="00A921A6" w:rsidRPr="00A921A6" w:rsidRDefault="00A921A6" w:rsidP="00A921A6">
      <w:proofErr w:type="gramStart"/>
      <w:r w:rsidRPr="00A921A6">
        <w:t>is</w:t>
      </w:r>
      <w:proofErr w:type="gramEnd"/>
      <w:r w:rsidRPr="00A921A6">
        <w:t xml:space="preserve"> responsible for fixing and changing rates and charges of public utilities and making all necessary rules</w:t>
      </w:r>
    </w:p>
    <w:p w:rsidR="00A921A6" w:rsidRPr="00A921A6" w:rsidRDefault="00A921A6" w:rsidP="00A921A6">
      <w:proofErr w:type="gramStart"/>
      <w:r w:rsidRPr="00A921A6">
        <w:t>and</w:t>
      </w:r>
      <w:proofErr w:type="gramEnd"/>
      <w:r w:rsidRPr="00A921A6">
        <w:t xml:space="preserve"> regulations to govern applications for the fixing and changing of rates and charges of public utilities;</w:t>
      </w:r>
    </w:p>
    <w:p w:rsidR="00A921A6" w:rsidRPr="00A921A6" w:rsidRDefault="00A921A6" w:rsidP="00A921A6">
      <w:proofErr w:type="gramStart"/>
      <w:r w:rsidRPr="00A921A6">
        <w:t>and</w:t>
      </w:r>
      <w:proofErr w:type="gramEnd"/>
    </w:p>
    <w:p w:rsidR="00A921A6" w:rsidRPr="00A921A6" w:rsidRDefault="00A921A6" w:rsidP="00A921A6">
      <w:r w:rsidRPr="00A921A6">
        <w:t>WHEREAS, Entergy New Orleans, Inc. (“ENO” or “Company”) is a public utility providing electric</w:t>
      </w:r>
    </w:p>
    <w:p w:rsidR="00A921A6" w:rsidRPr="00A921A6" w:rsidRDefault="00A921A6" w:rsidP="00A921A6">
      <w:proofErr w:type="gramStart"/>
      <w:r w:rsidRPr="00A921A6">
        <w:t>service</w:t>
      </w:r>
      <w:proofErr w:type="gramEnd"/>
      <w:r w:rsidRPr="00A921A6">
        <w:t xml:space="preserve"> to all of New Orleans, except the Fifteenth Ward (“Algiers”), and gas service to all of New</w:t>
      </w:r>
    </w:p>
    <w:p w:rsidR="00A921A6" w:rsidRPr="00A921A6" w:rsidRDefault="00A921A6" w:rsidP="00A921A6">
      <w:r w:rsidRPr="00A921A6">
        <w:t>Orleans; and</w:t>
      </w:r>
    </w:p>
    <w:p w:rsidR="00A921A6" w:rsidRPr="00A921A6" w:rsidRDefault="00A921A6" w:rsidP="00A921A6">
      <w:r w:rsidRPr="00A921A6">
        <w:t>WHEREAS, Entergy Louisiana, LLC (“ELL”) provides electric service to the Algiers section of New</w:t>
      </w:r>
    </w:p>
    <w:p w:rsidR="00A921A6" w:rsidRPr="00A921A6" w:rsidRDefault="00A921A6" w:rsidP="00A921A6">
      <w:r w:rsidRPr="00A921A6">
        <w:t>Orleans; and</w:t>
      </w:r>
    </w:p>
    <w:p w:rsidR="00A921A6" w:rsidRPr="00A921A6" w:rsidRDefault="00A921A6" w:rsidP="00A921A6">
      <w:r w:rsidRPr="00A921A6">
        <w:t>Formula Rate Plans</w:t>
      </w:r>
    </w:p>
    <w:p w:rsidR="00A921A6" w:rsidRPr="00A921A6" w:rsidRDefault="00A921A6" w:rsidP="00A921A6">
      <w:r w:rsidRPr="00A921A6">
        <w:t>WHEREAS, on April 2, 2009, the Council adopted Resolution R-09-136, which approved the 2009</w:t>
      </w:r>
    </w:p>
    <w:p w:rsidR="00A921A6" w:rsidRPr="00A921A6" w:rsidRDefault="00A921A6" w:rsidP="00A921A6">
      <w:r w:rsidRPr="00A921A6">
        <w:t>Agreement in Principle (“‘09 AIP”) and resolved ENO’s application for a change in electric and gas rates;</w:t>
      </w:r>
    </w:p>
    <w:p w:rsidR="00A921A6" w:rsidRPr="00A921A6" w:rsidRDefault="00A921A6" w:rsidP="00A921A6">
      <w:proofErr w:type="gramStart"/>
      <w:r w:rsidRPr="00A921A6">
        <w:lastRenderedPageBreak/>
        <w:t>and</w:t>
      </w:r>
      <w:proofErr w:type="gramEnd"/>
    </w:p>
    <w:p w:rsidR="00A921A6" w:rsidRPr="00A921A6" w:rsidRDefault="00A921A6" w:rsidP="00A921A6">
      <w:r w:rsidRPr="00A921A6">
        <w:t>WHEREAS, pursuant to the ‘09 AIP, beginning with the year 2010, ENO is to be subject to Formula Rate</w:t>
      </w:r>
    </w:p>
    <w:p w:rsidR="00A921A6" w:rsidRPr="00A921A6" w:rsidRDefault="00A921A6" w:rsidP="00A921A6">
      <w:r w:rsidRPr="00A921A6">
        <w:t>Plans (“FRPs”) for both Electric (“EFRP”) and Gas (“GFRP”) operations; and</w:t>
      </w:r>
    </w:p>
    <w:p w:rsidR="00A921A6" w:rsidRPr="00A921A6" w:rsidRDefault="00A921A6" w:rsidP="00A921A6">
      <w:r w:rsidRPr="00A921A6">
        <w:t>WHEREAS, the ’09 AIP established a term of three (3) years for both the EFRP and GFRP, with the first</w:t>
      </w:r>
    </w:p>
    <w:p w:rsidR="00BD6E9B" w:rsidRDefault="00A921A6" w:rsidP="00A921A6">
      <w:proofErr w:type="gramStart"/>
      <w:r w:rsidRPr="00A921A6">
        <w:t>filing</w:t>
      </w:r>
      <w:proofErr w:type="gramEnd"/>
      <w:r w:rsidRPr="00A921A6">
        <w:t xml:space="preserve"> due by ENO on or before May 31, 2010; and</w:t>
      </w:r>
    </w:p>
    <w:p w:rsidR="00A921A6" w:rsidRPr="00A921A6" w:rsidRDefault="00A921A6" w:rsidP="00A921A6">
      <w:r w:rsidRPr="00A921A6">
        <w:t>WHEREAS, the evaluation period for each of the FRPs is to be the immediately prior calendar year (e.g</w:t>
      </w:r>
      <w:proofErr w:type="gramStart"/>
      <w:r w:rsidRPr="00A921A6">
        <w:t>.,</w:t>
      </w:r>
      <w:proofErr w:type="gramEnd"/>
    </w:p>
    <w:p w:rsidR="00A921A6" w:rsidRPr="00A921A6" w:rsidRDefault="00A921A6" w:rsidP="00A921A6">
      <w:proofErr w:type="gramStart"/>
      <w:r w:rsidRPr="00A921A6">
        <w:t>the</w:t>
      </w:r>
      <w:proofErr w:type="gramEnd"/>
      <w:r w:rsidRPr="00A921A6">
        <w:t xml:space="preserve"> evaluation period for the 2010 filing will be the period January 1, 2009—December 31, 2009 (“Test</w:t>
      </w:r>
    </w:p>
    <w:p w:rsidR="00A921A6" w:rsidRPr="00A921A6" w:rsidRDefault="00A921A6" w:rsidP="00A921A6">
      <w:r w:rsidRPr="00A921A6">
        <w:t>Year”)); and</w:t>
      </w:r>
    </w:p>
    <w:p w:rsidR="00A921A6" w:rsidRPr="00A921A6" w:rsidRDefault="00A921A6" w:rsidP="00A921A6">
      <w:r w:rsidRPr="00A921A6">
        <w:t>WHEREAS, with respect to the specific terms of the EFRP, the ’09 AIP ordered that the midpoint Return</w:t>
      </w:r>
    </w:p>
    <w:p w:rsidR="00A921A6" w:rsidRPr="00A921A6" w:rsidRDefault="00A921A6" w:rsidP="00A921A6">
      <w:proofErr w:type="gramStart"/>
      <w:r w:rsidRPr="00A921A6">
        <w:t>on</w:t>
      </w:r>
      <w:proofErr w:type="gramEnd"/>
      <w:r w:rsidRPr="00A921A6">
        <w:t xml:space="preserve"> Equity (“ROE”) for the EFRP shall be set at 11.10% with a +/- bandwidth of 0.40%, and ENO has the</w:t>
      </w:r>
    </w:p>
    <w:p w:rsidR="00A921A6" w:rsidRPr="00A921A6" w:rsidRDefault="00A921A6" w:rsidP="00A921A6">
      <w:proofErr w:type="gramStart"/>
      <w:r w:rsidRPr="00A921A6">
        <w:t>ability</w:t>
      </w:r>
      <w:proofErr w:type="gramEnd"/>
      <w:r w:rsidRPr="00A921A6">
        <w:t xml:space="preserve"> to earn within the bandwidth of 10.70% to 11.50% for electric operations without any change in</w:t>
      </w:r>
    </w:p>
    <w:p w:rsidR="00A921A6" w:rsidRPr="00A921A6" w:rsidRDefault="00A921A6" w:rsidP="00A921A6">
      <w:proofErr w:type="gramStart"/>
      <w:r w:rsidRPr="00A921A6">
        <w:t>rates</w:t>
      </w:r>
      <w:proofErr w:type="gramEnd"/>
      <w:r w:rsidRPr="00A921A6">
        <w:t>; and</w:t>
      </w:r>
    </w:p>
    <w:p w:rsidR="00A921A6" w:rsidRPr="00A921A6" w:rsidRDefault="00A921A6" w:rsidP="00A921A6">
      <w:r w:rsidRPr="00A921A6">
        <w:t>WHEREAS, electric earnings above the 11.50% upper bandwidth will result in prospective rate decreases</w:t>
      </w:r>
    </w:p>
    <w:p w:rsidR="00A921A6" w:rsidRPr="00A921A6" w:rsidRDefault="00A921A6" w:rsidP="00A921A6">
      <w:proofErr w:type="gramStart"/>
      <w:r w:rsidRPr="00A921A6">
        <w:t>commencing</w:t>
      </w:r>
      <w:proofErr w:type="gramEnd"/>
      <w:r w:rsidRPr="00A921A6">
        <w:t xml:space="preserve"> in the first billing cycle of October in the FRP filing year using the EFRP rider schedule</w:t>
      </w:r>
    </w:p>
    <w:p w:rsidR="00A921A6" w:rsidRPr="00A921A6" w:rsidRDefault="00A921A6" w:rsidP="00A921A6">
      <w:proofErr w:type="gramStart"/>
      <w:r w:rsidRPr="00A921A6">
        <w:t>based</w:t>
      </w:r>
      <w:proofErr w:type="gramEnd"/>
      <w:r w:rsidRPr="00A921A6">
        <w:t xml:space="preserve"> upon the midpoint ROE of 11.10% (reset to midpoint); and</w:t>
      </w:r>
    </w:p>
    <w:p w:rsidR="00A921A6" w:rsidRPr="00A921A6" w:rsidRDefault="00A921A6" w:rsidP="00A921A6">
      <w:r w:rsidRPr="00A921A6">
        <w:t>WHEREAS, electric earnings below the 10.70% lower bandwidth will result in prospective rate increases</w:t>
      </w:r>
    </w:p>
    <w:p w:rsidR="00A921A6" w:rsidRPr="00A921A6" w:rsidRDefault="00A921A6" w:rsidP="00A921A6">
      <w:proofErr w:type="gramStart"/>
      <w:r w:rsidRPr="00A921A6">
        <w:t>commencing</w:t>
      </w:r>
      <w:proofErr w:type="gramEnd"/>
      <w:r w:rsidRPr="00A921A6">
        <w:t xml:space="preserve"> in the first billing cycle of October in the FRP filing year using the EFRP rider schedule</w:t>
      </w:r>
    </w:p>
    <w:p w:rsidR="00A921A6" w:rsidRPr="00A921A6" w:rsidRDefault="00A921A6" w:rsidP="00A921A6">
      <w:proofErr w:type="gramStart"/>
      <w:r w:rsidRPr="00A921A6">
        <w:t>based</w:t>
      </w:r>
      <w:proofErr w:type="gramEnd"/>
      <w:r w:rsidRPr="00A921A6">
        <w:t xml:space="preserve"> upon the midpoint ROE of 11.10% (i.e., reset to midpoint); and</w:t>
      </w:r>
    </w:p>
    <w:p w:rsidR="00A921A6" w:rsidRPr="00A921A6" w:rsidRDefault="00A921A6" w:rsidP="00A921A6">
      <w:r w:rsidRPr="00A921A6">
        <w:t>WHEREAS, with respect to the specific terms of the GFRP, the midpoint ROE was set at 10.75% with a</w:t>
      </w:r>
    </w:p>
    <w:p w:rsidR="00A921A6" w:rsidRPr="00A921A6" w:rsidRDefault="00A921A6" w:rsidP="00A921A6">
      <w:r w:rsidRPr="00A921A6">
        <w:t xml:space="preserve">+/- </w:t>
      </w:r>
      <w:proofErr w:type="gramStart"/>
      <w:r w:rsidRPr="00A921A6">
        <w:t>bandwidth</w:t>
      </w:r>
      <w:proofErr w:type="gramEnd"/>
      <w:r w:rsidRPr="00A921A6">
        <w:t xml:space="preserve"> of 0.50%, and ENO has the ability to earn within the bandwidth of 10.25% to 11.25% for</w:t>
      </w:r>
    </w:p>
    <w:p w:rsidR="00A921A6" w:rsidRPr="00A921A6" w:rsidRDefault="00A921A6" w:rsidP="00A921A6">
      <w:r w:rsidRPr="00A921A6">
        <w:t>Gas operations without any change in rates; and</w:t>
      </w:r>
    </w:p>
    <w:p w:rsidR="00A921A6" w:rsidRPr="00A921A6" w:rsidRDefault="00A921A6" w:rsidP="00A921A6">
      <w:r w:rsidRPr="00A921A6">
        <w:t>WHEREAS, gas earnings above the 11.25% upper bandwidth will result in rate decreases commencing in</w:t>
      </w:r>
    </w:p>
    <w:p w:rsidR="00A921A6" w:rsidRPr="00A921A6" w:rsidRDefault="00A921A6" w:rsidP="00A921A6">
      <w:proofErr w:type="gramStart"/>
      <w:r w:rsidRPr="00A921A6">
        <w:t>the</w:t>
      </w:r>
      <w:proofErr w:type="gramEnd"/>
      <w:r w:rsidRPr="00A921A6">
        <w:t xml:space="preserve"> first billing cycle of October in the FRP filing year using the GFRP rider schedule based upon the</w:t>
      </w:r>
    </w:p>
    <w:p w:rsidR="00A921A6" w:rsidRPr="00A921A6" w:rsidRDefault="00A921A6" w:rsidP="00A921A6">
      <w:proofErr w:type="gramStart"/>
      <w:r w:rsidRPr="00A921A6">
        <w:t>midpoint</w:t>
      </w:r>
      <w:proofErr w:type="gramEnd"/>
      <w:r w:rsidRPr="00A921A6">
        <w:t xml:space="preserve"> target ROE of 10.75% (i.e., reset to midpoint); and</w:t>
      </w:r>
    </w:p>
    <w:p w:rsidR="00A921A6" w:rsidRPr="00A921A6" w:rsidRDefault="00A921A6" w:rsidP="00A921A6">
      <w:r w:rsidRPr="00A921A6">
        <w:t>WHEREAS, gas earnings below the 10.25% lower bandwidth will result in rate increases commencing in</w:t>
      </w:r>
    </w:p>
    <w:p w:rsidR="00A921A6" w:rsidRPr="00A921A6" w:rsidRDefault="00A921A6" w:rsidP="00A921A6">
      <w:proofErr w:type="gramStart"/>
      <w:r w:rsidRPr="00A921A6">
        <w:lastRenderedPageBreak/>
        <w:t>the</w:t>
      </w:r>
      <w:proofErr w:type="gramEnd"/>
      <w:r w:rsidRPr="00A921A6">
        <w:t xml:space="preserve"> first billing cycle of October in the FRP filing year using the GFRP rider based upon the midpoint</w:t>
      </w:r>
    </w:p>
    <w:p w:rsidR="00A921A6" w:rsidRPr="00A921A6" w:rsidRDefault="00A921A6" w:rsidP="00A921A6">
      <w:proofErr w:type="gramStart"/>
      <w:r w:rsidRPr="00A921A6">
        <w:t>target</w:t>
      </w:r>
      <w:proofErr w:type="gramEnd"/>
      <w:r w:rsidRPr="00A921A6">
        <w:t xml:space="preserve"> ROE of 10.75% (i.e., reset to midpoint); and</w:t>
      </w:r>
    </w:p>
    <w:p w:rsidR="00A921A6" w:rsidRPr="00A921A6" w:rsidRDefault="00A921A6" w:rsidP="00A921A6">
      <w:r w:rsidRPr="00A921A6">
        <w:t>WHEREAS, on May 27, 2010, ENO submitted its 2010 Electric and Gas Formula Rate Plan Filings</w:t>
      </w:r>
    </w:p>
    <w:p w:rsidR="00A921A6" w:rsidRPr="00A921A6" w:rsidRDefault="00A921A6" w:rsidP="00A921A6">
      <w:proofErr w:type="gramStart"/>
      <w:r w:rsidRPr="00A921A6">
        <w:t>pursuant</w:t>
      </w:r>
      <w:proofErr w:type="gramEnd"/>
      <w:r w:rsidRPr="00A921A6">
        <w:t xml:space="preserve"> to Council Resolution R-09-136 and the ’09 AIP; and</w:t>
      </w:r>
    </w:p>
    <w:p w:rsidR="00A921A6" w:rsidRPr="00A921A6" w:rsidRDefault="00A921A6" w:rsidP="00A921A6">
      <w:r w:rsidRPr="00A921A6">
        <w:t>WHEREAS, under the Electric Evaluation Report, ENO requests a decrease in EFRP revenue of $12.859</w:t>
      </w:r>
    </w:p>
    <w:p w:rsidR="00A921A6" w:rsidRPr="00A921A6" w:rsidRDefault="00A921A6" w:rsidP="00A921A6">
      <w:proofErr w:type="gramStart"/>
      <w:r w:rsidRPr="00A921A6">
        <w:t>million</w:t>
      </w:r>
      <w:proofErr w:type="gramEnd"/>
      <w:r w:rsidRPr="00A921A6">
        <w:t>, and under the Gas Evaluation Report, ENO requests an increase in GFRP revenue of $2.368</w:t>
      </w:r>
    </w:p>
    <w:p w:rsidR="00A921A6" w:rsidRPr="00A921A6" w:rsidRDefault="00A921A6" w:rsidP="00A921A6">
      <w:proofErr w:type="gramStart"/>
      <w:r w:rsidRPr="00A921A6">
        <w:t>million</w:t>
      </w:r>
      <w:proofErr w:type="gramEnd"/>
      <w:r w:rsidRPr="00A921A6">
        <w:t>; and</w:t>
      </w:r>
    </w:p>
    <w:p w:rsidR="00A921A6" w:rsidRPr="00A921A6" w:rsidRDefault="00A921A6" w:rsidP="00A921A6">
      <w:r w:rsidRPr="00A921A6">
        <w:t>WHEREAS, ENO’s estimate of the net effect of these Rate Adjustments on typical monthly electric and</w:t>
      </w:r>
    </w:p>
    <w:p w:rsidR="00A921A6" w:rsidRPr="00A921A6" w:rsidRDefault="00A921A6" w:rsidP="00A921A6">
      <w:proofErr w:type="gramStart"/>
      <w:r w:rsidRPr="00A921A6">
        <w:t>gas</w:t>
      </w:r>
      <w:proofErr w:type="gramEnd"/>
      <w:r w:rsidRPr="00A921A6">
        <w:t xml:space="preserve"> bills are as follows: the typical summer electric residential bill for 1,000 kWh will decrease from</w:t>
      </w:r>
    </w:p>
    <w:p w:rsidR="00A921A6" w:rsidRPr="00A921A6" w:rsidRDefault="00A921A6" w:rsidP="00A921A6">
      <w:proofErr w:type="gramStart"/>
      <w:r w:rsidRPr="00A921A6">
        <w:t>$103.58 to $99.86, a net decrease of $3.72.</w:t>
      </w:r>
      <w:proofErr w:type="gramEnd"/>
      <w:r w:rsidRPr="00A921A6">
        <w:t xml:space="preserve"> A typical electric commercial bill for 10kW and 1,825 kWh</w:t>
      </w:r>
    </w:p>
    <w:p w:rsidR="00A921A6" w:rsidRPr="00A921A6" w:rsidRDefault="00A921A6" w:rsidP="00A921A6">
      <w:proofErr w:type="gramStart"/>
      <w:r w:rsidRPr="00A921A6">
        <w:t>will</w:t>
      </w:r>
      <w:proofErr w:type="gramEnd"/>
      <w:r w:rsidRPr="00A921A6">
        <w:t xml:space="preserve"> decrease from $210.84 to $202.95, a net decrease of $7.89. A typical electric industrial bill for 250</w:t>
      </w:r>
    </w:p>
    <w:p w:rsidR="00A921A6" w:rsidRPr="00A921A6" w:rsidRDefault="00A921A6" w:rsidP="00A921A6">
      <w:proofErr w:type="gramStart"/>
      <w:r w:rsidRPr="00A921A6">
        <w:t>kW</w:t>
      </w:r>
      <w:proofErr w:type="gramEnd"/>
      <w:r w:rsidRPr="00A921A6">
        <w:t xml:space="preserve"> and 91,250 kWh will decrease from $7,778.77 to $7,524.21, a net decrease of $254.56; and</w:t>
      </w:r>
    </w:p>
    <w:p w:rsidR="00A921A6" w:rsidRPr="00A921A6" w:rsidRDefault="00A921A6" w:rsidP="00A921A6">
      <w:r w:rsidRPr="00A921A6">
        <w:t xml:space="preserve">WHEREAS, a typical gas residential bill for 50 </w:t>
      </w:r>
      <w:proofErr w:type="spellStart"/>
      <w:proofErr w:type="gramStart"/>
      <w:r w:rsidRPr="00A921A6">
        <w:t>ccf</w:t>
      </w:r>
      <w:proofErr w:type="spellEnd"/>
      <w:proofErr w:type="gramEnd"/>
      <w:r w:rsidRPr="00A921A6">
        <w:t xml:space="preserve"> will increase from $58.76 to $60.73, a net increase of</w:t>
      </w:r>
    </w:p>
    <w:p w:rsidR="00A921A6" w:rsidRPr="00A921A6" w:rsidRDefault="00A921A6" w:rsidP="00A921A6">
      <w:proofErr w:type="gramStart"/>
      <w:r w:rsidRPr="00A921A6">
        <w:t>$1.97.</w:t>
      </w:r>
      <w:proofErr w:type="gramEnd"/>
      <w:r w:rsidRPr="00A921A6">
        <w:t xml:space="preserve"> A typical gas commercial bill for 20 </w:t>
      </w:r>
      <w:proofErr w:type="spellStart"/>
      <w:r w:rsidRPr="00A921A6">
        <w:t>mcf</w:t>
      </w:r>
      <w:proofErr w:type="spellEnd"/>
      <w:r w:rsidRPr="00A921A6">
        <w:t xml:space="preserve"> will increase from $222.65 to $229.74, a net increase of</w:t>
      </w:r>
    </w:p>
    <w:p w:rsidR="00A921A6" w:rsidRDefault="00A921A6" w:rsidP="00A921A6">
      <w:r w:rsidRPr="00A921A6">
        <w:t>$7.09; and</w:t>
      </w:r>
    </w:p>
    <w:p w:rsidR="00A921A6" w:rsidRPr="00A921A6" w:rsidRDefault="00A921A6" w:rsidP="00A921A6">
      <w:r w:rsidRPr="00A921A6">
        <w:t>Clean Air Interstate Rule (“CAIR”)</w:t>
      </w:r>
    </w:p>
    <w:p w:rsidR="00A921A6" w:rsidRPr="00A921A6" w:rsidRDefault="00A921A6" w:rsidP="00A921A6">
      <w:r w:rsidRPr="00A921A6">
        <w:t>WHEREAS, on April 29, 2010, ENO filed its Application of Entergy New Orleans, Inc. to Recover</w:t>
      </w:r>
    </w:p>
    <w:p w:rsidR="00A921A6" w:rsidRPr="00A921A6" w:rsidRDefault="00A921A6" w:rsidP="00A921A6">
      <w:r w:rsidRPr="00A921A6">
        <w:t>Emission Allowance Expenses Incurred Via Result of Compliance with the Clean Air Interstate Rule</w:t>
      </w:r>
    </w:p>
    <w:p w:rsidR="00A921A6" w:rsidRPr="00A921A6" w:rsidRDefault="00A921A6" w:rsidP="00A921A6">
      <w:r w:rsidRPr="00A921A6">
        <w:t>(“Application”); and</w:t>
      </w:r>
    </w:p>
    <w:p w:rsidR="00A921A6" w:rsidRPr="00A921A6" w:rsidRDefault="00A921A6" w:rsidP="00A921A6">
      <w:r w:rsidRPr="00A921A6">
        <w:t>WHEREAS, in March, 2005, the United States Environmental Protection Agency (“U. S. EPA”) enacted</w:t>
      </w:r>
    </w:p>
    <w:p w:rsidR="00A921A6" w:rsidRPr="00A921A6" w:rsidRDefault="00A921A6" w:rsidP="00A921A6">
      <w:r w:rsidRPr="00A921A6">
        <w:t>CAIR, the objective of which is to reduce emissions of certain precursor pollutants, nitrogen oxides</w:t>
      </w:r>
    </w:p>
    <w:p w:rsidR="00A921A6" w:rsidRPr="00A921A6" w:rsidRDefault="00A921A6" w:rsidP="00A921A6">
      <w:r w:rsidRPr="00A921A6">
        <w:t>(“</w:t>
      </w:r>
      <w:proofErr w:type="spellStart"/>
      <w:r w:rsidRPr="00A921A6">
        <w:t>NOx</w:t>
      </w:r>
      <w:proofErr w:type="spellEnd"/>
      <w:r w:rsidRPr="00A921A6">
        <w:t>”) and sulfur dioxide (“SO2”) that create ground-level ozone and particulate environmental issues</w:t>
      </w:r>
    </w:p>
    <w:p w:rsidR="00A921A6" w:rsidRPr="00A921A6" w:rsidRDefault="00A921A6" w:rsidP="00A921A6">
      <w:proofErr w:type="gramStart"/>
      <w:r w:rsidRPr="00A921A6">
        <w:t>in</w:t>
      </w:r>
      <w:proofErr w:type="gramEnd"/>
      <w:r w:rsidRPr="00A921A6">
        <w:t xml:space="preserve"> downwind states in the eastern United States, including Louisiana; and</w:t>
      </w:r>
    </w:p>
    <w:p w:rsidR="00A921A6" w:rsidRPr="00A921A6" w:rsidRDefault="00A921A6" w:rsidP="00A921A6">
      <w:r w:rsidRPr="00A921A6">
        <w:t>WHEREAS, the U.S. EPA has imposed “cap-and-trade” programs, which require that an entity which</w:t>
      </w:r>
    </w:p>
    <w:p w:rsidR="00A921A6" w:rsidRDefault="00A921A6" w:rsidP="00A921A6">
      <w:proofErr w:type="gramStart"/>
      <w:r w:rsidRPr="00A921A6">
        <w:t>owns</w:t>
      </w:r>
      <w:proofErr w:type="gramEnd"/>
      <w:r w:rsidRPr="00A921A6">
        <w:t xml:space="preserve"> an affected unit that exceeds its unit specific allocation of the overall emissions cap to buy </w:t>
      </w:r>
    </w:p>
    <w:p w:rsidR="00A921A6" w:rsidRPr="00A921A6" w:rsidRDefault="00A921A6" w:rsidP="00A921A6">
      <w:proofErr w:type="gramStart"/>
      <w:r w:rsidRPr="00A921A6">
        <w:lastRenderedPageBreak/>
        <w:t>emission</w:t>
      </w:r>
      <w:proofErr w:type="gramEnd"/>
      <w:r>
        <w:t xml:space="preserve"> </w:t>
      </w:r>
      <w:r w:rsidRPr="00A921A6">
        <w:t>allowances from another party, or install controls to reduce those emissions; and</w:t>
      </w:r>
    </w:p>
    <w:p w:rsidR="00A921A6" w:rsidRPr="00A921A6" w:rsidRDefault="00A921A6" w:rsidP="00A921A6">
      <w:r w:rsidRPr="00A921A6">
        <w:t>WHEREAS, according to its Application, ENO’s CAIR compliance plan calls for the use of a combined</w:t>
      </w:r>
    </w:p>
    <w:p w:rsidR="00A921A6" w:rsidRDefault="00A921A6" w:rsidP="00A921A6">
      <w:proofErr w:type="gramStart"/>
      <w:r w:rsidRPr="00A921A6">
        <w:t>capital/allowance</w:t>
      </w:r>
      <w:proofErr w:type="gramEnd"/>
      <w:r w:rsidRPr="00A921A6">
        <w:t xml:space="preserve"> purchase strategy by which the Company has installed cost-effective pollution</w:t>
      </w:r>
    </w:p>
    <w:p w:rsidR="00A921A6" w:rsidRDefault="00A921A6" w:rsidP="00A921A6">
      <w:r w:rsidRPr="00A921A6">
        <w:t xml:space="preserve"> </w:t>
      </w:r>
      <w:proofErr w:type="gramStart"/>
      <w:r w:rsidRPr="00A921A6">
        <w:t>controls</w:t>
      </w:r>
      <w:proofErr w:type="gramEnd"/>
      <w:r>
        <w:t xml:space="preserve"> </w:t>
      </w:r>
      <w:r w:rsidRPr="00A921A6">
        <w:t xml:space="preserve">to partially reduce excess emissions, and has purchased allowances to address any remaining </w:t>
      </w:r>
    </w:p>
    <w:p w:rsidR="00A921A6" w:rsidRPr="00A921A6" w:rsidRDefault="00A921A6" w:rsidP="00A921A6">
      <w:proofErr w:type="gramStart"/>
      <w:r w:rsidRPr="00A921A6">
        <w:t>excess</w:t>
      </w:r>
      <w:proofErr w:type="gramEnd"/>
      <w:r>
        <w:t xml:space="preserve"> </w:t>
      </w:r>
      <w:r w:rsidRPr="00A921A6">
        <w:t>emissions; and</w:t>
      </w:r>
    </w:p>
    <w:p w:rsidR="00A921A6" w:rsidRPr="00A921A6" w:rsidRDefault="00A921A6" w:rsidP="00A921A6">
      <w:r w:rsidRPr="00A921A6">
        <w:t>WHEREAS, according to ENO it began purchasing emission allowances in 2008, and the expenses</w:t>
      </w:r>
    </w:p>
    <w:p w:rsidR="00A921A6" w:rsidRPr="00A921A6" w:rsidRDefault="00A921A6" w:rsidP="00A921A6">
      <w:proofErr w:type="gramStart"/>
      <w:r w:rsidRPr="00A921A6">
        <w:t>associated</w:t>
      </w:r>
      <w:proofErr w:type="gramEnd"/>
      <w:r w:rsidRPr="00A921A6">
        <w:t xml:space="preserve"> with those purchases were incurred in calendar year 2009, and the expenses associated with</w:t>
      </w:r>
    </w:p>
    <w:p w:rsidR="00A921A6" w:rsidRPr="00A921A6" w:rsidRDefault="00A921A6" w:rsidP="00A921A6">
      <w:proofErr w:type="gramStart"/>
      <w:r w:rsidRPr="00A921A6">
        <w:t>purchases</w:t>
      </w:r>
      <w:proofErr w:type="gramEnd"/>
      <w:r w:rsidRPr="00A921A6">
        <w:t xml:space="preserve"> in 2009 are being incurred in calendar year 2010; and</w:t>
      </w:r>
    </w:p>
    <w:p w:rsidR="00A921A6" w:rsidRPr="00A921A6" w:rsidRDefault="00A921A6" w:rsidP="00A921A6">
      <w:r w:rsidRPr="00A921A6">
        <w:t>WHEREAS, ENO’S Application is seeking a determination that the costs of emission allowances</w:t>
      </w:r>
    </w:p>
    <w:p w:rsidR="00A921A6" w:rsidRDefault="00A921A6" w:rsidP="00A921A6">
      <w:proofErr w:type="gramStart"/>
      <w:r w:rsidRPr="00A921A6">
        <w:t>expensed</w:t>
      </w:r>
      <w:proofErr w:type="gramEnd"/>
      <w:r w:rsidRPr="00A921A6">
        <w:t xml:space="preserve"> for the period January 2009 through October 2010, in complying with CAIR, are reasonable</w:t>
      </w:r>
    </w:p>
    <w:p w:rsidR="00A921A6" w:rsidRPr="00A921A6" w:rsidRDefault="00A921A6" w:rsidP="00A921A6">
      <w:r w:rsidRPr="00A921A6">
        <w:t xml:space="preserve"> </w:t>
      </w:r>
      <w:proofErr w:type="gramStart"/>
      <w:r w:rsidRPr="00A921A6">
        <w:t>and</w:t>
      </w:r>
      <w:proofErr w:type="gramEnd"/>
      <w:r>
        <w:t xml:space="preserve"> </w:t>
      </w:r>
      <w:r w:rsidRPr="00A921A6">
        <w:t>recoverable in rates; and</w:t>
      </w:r>
    </w:p>
    <w:p w:rsidR="00A921A6" w:rsidRPr="00A921A6" w:rsidRDefault="00A921A6" w:rsidP="00A921A6">
      <w:r w:rsidRPr="00A921A6">
        <w:t>WHEREAS, according to ENO, although the Company has incurred the expenses associated with the</w:t>
      </w:r>
    </w:p>
    <w:p w:rsidR="00A921A6" w:rsidRPr="00A921A6" w:rsidRDefault="00A921A6" w:rsidP="00A921A6">
      <w:proofErr w:type="gramStart"/>
      <w:r w:rsidRPr="00A921A6">
        <w:t>purchase</w:t>
      </w:r>
      <w:proofErr w:type="gramEnd"/>
      <w:r w:rsidRPr="00A921A6">
        <w:t xml:space="preserve"> of emission allowances since 2009, those costs have not yet been recovered from customers.</w:t>
      </w:r>
    </w:p>
    <w:p w:rsidR="00A921A6" w:rsidRPr="00A921A6" w:rsidRDefault="00A921A6" w:rsidP="00A921A6">
      <w:r w:rsidRPr="00A921A6">
        <w:t xml:space="preserve">Specifically, during the 2009 calendar year, ENO expensed $1,852,455 of annual </w:t>
      </w:r>
      <w:proofErr w:type="spellStart"/>
      <w:r w:rsidRPr="00A921A6">
        <w:t>NOx</w:t>
      </w:r>
      <w:proofErr w:type="spellEnd"/>
      <w:r w:rsidRPr="00A921A6">
        <w:t xml:space="preserve"> emission</w:t>
      </w:r>
    </w:p>
    <w:p w:rsidR="00A921A6" w:rsidRPr="00A921A6" w:rsidRDefault="00A921A6" w:rsidP="00A921A6">
      <w:proofErr w:type="gramStart"/>
      <w:r w:rsidRPr="00A921A6">
        <w:t>allowances</w:t>
      </w:r>
      <w:proofErr w:type="gramEnd"/>
      <w:r w:rsidRPr="00A921A6">
        <w:t xml:space="preserve"> and $109,209 of seasonal emission allowances, for a total $1,961,664 in emissions allowance</w:t>
      </w:r>
    </w:p>
    <w:p w:rsidR="00A921A6" w:rsidRPr="00A921A6" w:rsidRDefault="00A921A6" w:rsidP="00A921A6">
      <w:proofErr w:type="gramStart"/>
      <w:r w:rsidRPr="00A921A6">
        <w:t>expenses</w:t>
      </w:r>
      <w:proofErr w:type="gramEnd"/>
      <w:r w:rsidRPr="00A921A6">
        <w:t>. The 2010 expenses incurred by the Company for annual emission allowances from January</w:t>
      </w:r>
    </w:p>
    <w:p w:rsidR="00A921A6" w:rsidRPr="00A921A6" w:rsidRDefault="00A921A6" w:rsidP="00A921A6">
      <w:r w:rsidRPr="00A921A6">
        <w:t>2010 through March 2010 is $64,168; and</w:t>
      </w:r>
    </w:p>
    <w:p w:rsidR="00A921A6" w:rsidRPr="00A921A6" w:rsidRDefault="00A921A6" w:rsidP="00A921A6">
      <w:r w:rsidRPr="00A921A6">
        <w:t>WHEREAS, in its Application, ENO requests approval of an Environmental Adjustment Clause Rider</w:t>
      </w:r>
    </w:p>
    <w:p w:rsidR="00A921A6" w:rsidRPr="00A921A6" w:rsidRDefault="00A921A6" w:rsidP="00A921A6">
      <w:r w:rsidRPr="00A921A6">
        <w:t>(“EAC” Rider”) for recovery of emissions expenses incurred in 2010, all prospective CAIR-related costs,</w:t>
      </w:r>
    </w:p>
    <w:p w:rsidR="00A921A6" w:rsidRPr="00A921A6" w:rsidRDefault="00A921A6" w:rsidP="00A921A6">
      <w:proofErr w:type="gramStart"/>
      <w:r w:rsidRPr="00A921A6">
        <w:t>as</w:t>
      </w:r>
      <w:proofErr w:type="gramEnd"/>
      <w:r w:rsidRPr="00A921A6">
        <w:t xml:space="preserve"> well as any other fuel–related environmental costs that may arise from future federal or state</w:t>
      </w:r>
    </w:p>
    <w:p w:rsidR="00A921A6" w:rsidRPr="00A921A6" w:rsidRDefault="00A921A6" w:rsidP="00A921A6">
      <w:proofErr w:type="gramStart"/>
      <w:r w:rsidRPr="00A921A6">
        <w:t>legislation</w:t>
      </w:r>
      <w:proofErr w:type="gramEnd"/>
      <w:r w:rsidRPr="00A921A6">
        <w:t>; and</w:t>
      </w:r>
    </w:p>
    <w:p w:rsidR="00A921A6" w:rsidRPr="00A921A6" w:rsidRDefault="00A921A6" w:rsidP="00A921A6">
      <w:r w:rsidRPr="00A921A6">
        <w:t>WHEREAS, since ENO alternatively proposes that certain of the historical CAIR emissions allowances</w:t>
      </w:r>
    </w:p>
    <w:p w:rsidR="00A921A6" w:rsidRDefault="00A921A6" w:rsidP="00A921A6">
      <w:proofErr w:type="gramStart"/>
      <w:r w:rsidRPr="00A921A6">
        <w:t>costs</w:t>
      </w:r>
      <w:proofErr w:type="gramEnd"/>
      <w:r w:rsidRPr="00A921A6">
        <w:t xml:space="preserve"> expensed in calendar year 2009 be recovered via the Company’s ’09 FRP as a </w:t>
      </w:r>
      <w:proofErr w:type="spellStart"/>
      <w:r w:rsidRPr="00A921A6">
        <w:t>proforma</w:t>
      </w:r>
      <w:proofErr w:type="spellEnd"/>
      <w:r w:rsidRPr="00A921A6">
        <w:t xml:space="preserve"> </w:t>
      </w:r>
    </w:p>
    <w:p w:rsidR="00A921A6" w:rsidRDefault="00A921A6" w:rsidP="00A921A6">
      <w:proofErr w:type="gramStart"/>
      <w:r w:rsidRPr="00A921A6">
        <w:t>adjustment</w:t>
      </w:r>
      <w:proofErr w:type="gramEnd"/>
      <w:r w:rsidRPr="00A921A6">
        <w:t>,</w:t>
      </w:r>
      <w:r>
        <w:t xml:space="preserve"> </w:t>
      </w:r>
      <w:r w:rsidRPr="00A921A6">
        <w:t xml:space="preserve">and ENO has included the emissions allowance expenses incurred in 2009 as an operating </w:t>
      </w:r>
    </w:p>
    <w:p w:rsidR="00A921A6" w:rsidRDefault="00A921A6" w:rsidP="00A921A6">
      <w:proofErr w:type="gramStart"/>
      <w:r w:rsidRPr="00A921A6">
        <w:t>expense</w:t>
      </w:r>
      <w:proofErr w:type="gramEnd"/>
      <w:r w:rsidRPr="00A921A6">
        <w:t xml:space="preserve"> in its</w:t>
      </w:r>
      <w:r>
        <w:t xml:space="preserve"> </w:t>
      </w:r>
      <w:r w:rsidRPr="00A921A6">
        <w:t xml:space="preserve">2010 Electric FRP Filing, the Council believes it appropriate that the Company’s </w:t>
      </w:r>
    </w:p>
    <w:p w:rsidR="00A921A6" w:rsidRDefault="00A921A6" w:rsidP="00A921A6">
      <w:r w:rsidRPr="00A921A6">
        <w:lastRenderedPageBreak/>
        <w:t>Application be</w:t>
      </w:r>
      <w:r>
        <w:t xml:space="preserve"> </w:t>
      </w:r>
      <w:r w:rsidRPr="00A921A6">
        <w:t xml:space="preserve">considered together with </w:t>
      </w:r>
      <w:proofErr w:type="gramStart"/>
      <w:r w:rsidRPr="00A921A6">
        <w:t>its ’09</w:t>
      </w:r>
      <w:proofErr w:type="gramEnd"/>
      <w:r w:rsidRPr="00A921A6">
        <w:t xml:space="preserve"> FRP in Docket No. UD-08-03; and Parties</w:t>
      </w:r>
    </w:p>
    <w:p w:rsidR="00A921A6" w:rsidRPr="00A921A6" w:rsidRDefault="00A921A6" w:rsidP="00A921A6">
      <w:r w:rsidRPr="00A921A6">
        <w:t xml:space="preserve">WHEREAS, it is the Council’s desire to grant “deemed </w:t>
      </w:r>
      <w:proofErr w:type="spellStart"/>
      <w:r w:rsidRPr="00A921A6">
        <w:t>intervenor</w:t>
      </w:r>
      <w:proofErr w:type="spellEnd"/>
      <w:r w:rsidRPr="00A921A6">
        <w:t>” status to all parties who have</w:t>
      </w:r>
    </w:p>
    <w:p w:rsidR="00A921A6" w:rsidRPr="00A921A6" w:rsidRDefault="00A921A6" w:rsidP="00A921A6">
      <w:proofErr w:type="gramStart"/>
      <w:r w:rsidRPr="00A921A6">
        <w:t>participated</w:t>
      </w:r>
      <w:proofErr w:type="gramEnd"/>
      <w:r w:rsidRPr="00A921A6">
        <w:t xml:space="preserve"> previously in Docket No. UD-08-03 and, accordingly, the companies that participated in</w:t>
      </w:r>
    </w:p>
    <w:p w:rsidR="00A921A6" w:rsidRPr="00A921A6" w:rsidRDefault="00A921A6" w:rsidP="00A921A6">
      <w:proofErr w:type="gramStart"/>
      <w:r w:rsidRPr="00A921A6">
        <w:t>these</w:t>
      </w:r>
      <w:proofErr w:type="gramEnd"/>
      <w:r w:rsidRPr="00A921A6">
        <w:t xml:space="preserve"> proceedings as New Orleans Business Energy Council, or NOBEC, shall be deemed </w:t>
      </w:r>
      <w:proofErr w:type="spellStart"/>
      <w:r w:rsidRPr="00A921A6">
        <w:t>intervenors</w:t>
      </w:r>
      <w:proofErr w:type="spellEnd"/>
      <w:r w:rsidRPr="00A921A6">
        <w:t xml:space="preserve"> in</w:t>
      </w:r>
    </w:p>
    <w:p w:rsidR="00A921A6" w:rsidRPr="00A921A6" w:rsidRDefault="00A921A6" w:rsidP="00A921A6">
      <w:proofErr w:type="gramStart"/>
      <w:r w:rsidRPr="00A921A6">
        <w:t>their</w:t>
      </w:r>
      <w:proofErr w:type="gramEnd"/>
      <w:r w:rsidRPr="00A921A6">
        <w:t xml:space="preserve"> individual capacities as: Jacobs Technology, Inc., The </w:t>
      </w:r>
      <w:proofErr w:type="spellStart"/>
      <w:r w:rsidRPr="00A921A6">
        <w:t>Folger</w:t>
      </w:r>
      <w:proofErr w:type="spellEnd"/>
      <w:r w:rsidRPr="00A921A6">
        <w:t xml:space="preserve"> Coffee Company (J.M. </w:t>
      </w:r>
      <w:proofErr w:type="spellStart"/>
      <w:r w:rsidRPr="00A921A6">
        <w:t>Smucker</w:t>
      </w:r>
      <w:proofErr w:type="spellEnd"/>
      <w:r w:rsidRPr="00A921A6">
        <w:t>) and</w:t>
      </w:r>
    </w:p>
    <w:p w:rsidR="00A921A6" w:rsidRPr="00A921A6" w:rsidRDefault="00A921A6" w:rsidP="00A921A6">
      <w:r w:rsidRPr="00A921A6">
        <w:t>U.S. Gypsum; now therefore:</w:t>
      </w:r>
    </w:p>
    <w:p w:rsidR="00A921A6" w:rsidRPr="00A921A6" w:rsidRDefault="00A921A6" w:rsidP="00A921A6">
      <w:r w:rsidRPr="00A921A6">
        <w:t>BE IT RESOLVED BY THE COUNCIL OF THE CITY OF NEW ORLEANS THAT:</w:t>
      </w:r>
    </w:p>
    <w:p w:rsidR="00A921A6" w:rsidRPr="00A921A6" w:rsidRDefault="00A921A6" w:rsidP="00A921A6">
      <w:r w:rsidRPr="00A921A6">
        <w:t>1. These proceedings shall be conducted in Docket No. UD-08-03</w:t>
      </w:r>
    </w:p>
    <w:p w:rsidR="00A921A6" w:rsidRPr="00A921A6" w:rsidRDefault="00A921A6" w:rsidP="00A921A6">
      <w:r w:rsidRPr="00A921A6">
        <w:t xml:space="preserve">2. Jeffrey </w:t>
      </w:r>
      <w:proofErr w:type="spellStart"/>
      <w:r w:rsidRPr="00A921A6">
        <w:t>Gulin</w:t>
      </w:r>
      <w:proofErr w:type="spellEnd"/>
      <w:r w:rsidRPr="00A921A6">
        <w:t xml:space="preserve"> is appointed the Hearing Officer to preside over the proceedings in this docket.</w:t>
      </w:r>
    </w:p>
    <w:p w:rsidR="00A921A6" w:rsidRPr="00A921A6" w:rsidRDefault="00A921A6" w:rsidP="00A921A6">
      <w:r w:rsidRPr="00A921A6">
        <w:t xml:space="preserve">3. ENO, the Council’s Advisors, and all of the original </w:t>
      </w:r>
      <w:proofErr w:type="spellStart"/>
      <w:r w:rsidRPr="00A921A6">
        <w:t>intervenors</w:t>
      </w:r>
      <w:proofErr w:type="spellEnd"/>
      <w:r w:rsidRPr="00A921A6">
        <w:t xml:space="preserve"> in this docket, including Jacobs</w:t>
      </w:r>
    </w:p>
    <w:p w:rsidR="00A921A6" w:rsidRPr="00A921A6" w:rsidRDefault="00A921A6" w:rsidP="00A921A6">
      <w:r w:rsidRPr="00A921A6">
        <w:t xml:space="preserve">Technology, Inc., </w:t>
      </w:r>
      <w:proofErr w:type="gramStart"/>
      <w:r w:rsidRPr="00A921A6">
        <w:t>The</w:t>
      </w:r>
      <w:proofErr w:type="gramEnd"/>
      <w:r w:rsidRPr="00A921A6">
        <w:t xml:space="preserve"> </w:t>
      </w:r>
      <w:proofErr w:type="spellStart"/>
      <w:r w:rsidRPr="00A921A6">
        <w:t>Folger</w:t>
      </w:r>
      <w:proofErr w:type="spellEnd"/>
      <w:r w:rsidRPr="00A921A6">
        <w:t xml:space="preserve"> Coffee Company (J.M. </w:t>
      </w:r>
      <w:proofErr w:type="spellStart"/>
      <w:r w:rsidRPr="00A921A6">
        <w:t>Smucker</w:t>
      </w:r>
      <w:proofErr w:type="spellEnd"/>
      <w:r w:rsidRPr="00A921A6">
        <w:t>) and U.S. Gypsum, are designated parties</w:t>
      </w:r>
    </w:p>
    <w:p w:rsidR="00A921A6" w:rsidRDefault="00A921A6" w:rsidP="00A921A6">
      <w:proofErr w:type="gramStart"/>
      <w:r w:rsidRPr="00A921A6">
        <w:t>to</w:t>
      </w:r>
      <w:proofErr w:type="gramEnd"/>
      <w:r w:rsidRPr="00A921A6">
        <w:t xml:space="preserve"> these proceedings. Additionally, a period of 15 days from the adoption of this Resolution is </w:t>
      </w:r>
    </w:p>
    <w:p w:rsidR="00A921A6" w:rsidRDefault="00A921A6" w:rsidP="00A921A6">
      <w:proofErr w:type="gramStart"/>
      <w:r w:rsidRPr="00A921A6">
        <w:t>established</w:t>
      </w:r>
      <w:proofErr w:type="gramEnd"/>
      <w:r>
        <w:t xml:space="preserve"> </w:t>
      </w:r>
      <w:r w:rsidRPr="00A921A6">
        <w:t>for interventions in this docket by individuals not herein designated as a party. Persons</w:t>
      </w:r>
    </w:p>
    <w:p w:rsidR="00A921A6" w:rsidRDefault="00A921A6" w:rsidP="00A921A6">
      <w:r w:rsidRPr="00A921A6">
        <w:t xml:space="preserve"> </w:t>
      </w:r>
      <w:proofErr w:type="gramStart"/>
      <w:r w:rsidRPr="00A921A6">
        <w:t>desiring</w:t>
      </w:r>
      <w:proofErr w:type="gramEnd"/>
      <w:r w:rsidRPr="00A921A6">
        <w:t xml:space="preserve"> to</w:t>
      </w:r>
      <w:r>
        <w:t xml:space="preserve"> </w:t>
      </w:r>
      <w:r w:rsidRPr="00A921A6">
        <w:t xml:space="preserve">intervene shall do so by filing an intervention request with the Clerk of Council, with a copy </w:t>
      </w:r>
    </w:p>
    <w:p w:rsidR="00A921A6" w:rsidRDefault="00A921A6" w:rsidP="00A921A6">
      <w:proofErr w:type="gramStart"/>
      <w:r w:rsidRPr="00A921A6">
        <w:t>submitted</w:t>
      </w:r>
      <w:proofErr w:type="gramEnd"/>
      <w:r w:rsidRPr="00A921A6">
        <w:t xml:space="preserve"> to</w:t>
      </w:r>
      <w:r>
        <w:t xml:space="preserve"> </w:t>
      </w:r>
      <w:r w:rsidRPr="00A921A6">
        <w:t xml:space="preserve">Director, Council Utilities Regulatory Office, Room 6E07 City Hall, 1300 </w:t>
      </w:r>
      <w:proofErr w:type="spellStart"/>
      <w:r w:rsidRPr="00A921A6">
        <w:t>Perdido</w:t>
      </w:r>
      <w:proofErr w:type="spellEnd"/>
      <w:r w:rsidRPr="00A921A6">
        <w:t xml:space="preserve"> Street, New </w:t>
      </w:r>
    </w:p>
    <w:p w:rsidR="00A921A6" w:rsidRDefault="00A921A6" w:rsidP="00A921A6">
      <w:r w:rsidRPr="00A921A6">
        <w:t>Orleans,</w:t>
      </w:r>
      <w:r>
        <w:t xml:space="preserve"> </w:t>
      </w:r>
      <w:r w:rsidRPr="00A921A6">
        <w:t xml:space="preserve">LA 70122; and to persons on the Official Service List of Docket UD-08-03 available from the </w:t>
      </w:r>
    </w:p>
    <w:p w:rsidR="00A921A6" w:rsidRDefault="00A921A6" w:rsidP="00A921A6">
      <w:proofErr w:type="gramStart"/>
      <w:r w:rsidRPr="00A921A6">
        <w:t>Council</w:t>
      </w:r>
      <w:r>
        <w:t xml:space="preserve"> </w:t>
      </w:r>
      <w:r w:rsidRPr="00A921A6">
        <w:t>Utilities Regulatory Office.</w:t>
      </w:r>
      <w:proofErr w:type="gramEnd"/>
      <w:r w:rsidRPr="00A921A6">
        <w:t xml:space="preserve"> All fees associated with the filing of interventions are hereby waived, </w:t>
      </w:r>
    </w:p>
    <w:p w:rsidR="00A921A6" w:rsidRPr="00A921A6" w:rsidRDefault="00A921A6" w:rsidP="00A921A6">
      <w:proofErr w:type="gramStart"/>
      <w:r w:rsidRPr="00A921A6">
        <w:t>in</w:t>
      </w:r>
      <w:proofErr w:type="gramEnd"/>
      <w:r>
        <w:t xml:space="preserve"> </w:t>
      </w:r>
      <w:r w:rsidRPr="00A921A6">
        <w:t>accordance with Section 158-286 of the City Code. Objections to intervention requests shall be filed</w:t>
      </w:r>
    </w:p>
    <w:p w:rsidR="00A921A6" w:rsidRDefault="00A921A6" w:rsidP="00A921A6">
      <w:proofErr w:type="gramStart"/>
      <w:r w:rsidRPr="00A921A6">
        <w:t>within</w:t>
      </w:r>
      <w:proofErr w:type="gramEnd"/>
      <w:r w:rsidRPr="00A921A6">
        <w:t xml:space="preserve"> 7 days of such requests. Timely-filed intervention requests not objected to within that time </w:t>
      </w:r>
    </w:p>
    <w:p w:rsidR="00A921A6" w:rsidRPr="00A921A6" w:rsidRDefault="00A921A6" w:rsidP="00A921A6">
      <w:proofErr w:type="gramStart"/>
      <w:r w:rsidRPr="00A921A6">
        <w:t>period</w:t>
      </w:r>
      <w:proofErr w:type="gramEnd"/>
      <w:r>
        <w:t xml:space="preserve"> </w:t>
      </w:r>
      <w:r w:rsidRPr="00A921A6">
        <w:t>shall be deemed GRANTED.</w:t>
      </w:r>
    </w:p>
    <w:p w:rsidR="00A921A6" w:rsidRPr="00A921A6" w:rsidRDefault="00A921A6" w:rsidP="00A921A6">
      <w:r w:rsidRPr="00A921A6">
        <w:t>4. With respect to the review of ENO’s FRP Electric and Gas Evaluation Reports, the schedule for the</w:t>
      </w:r>
    </w:p>
    <w:p w:rsidR="00A921A6" w:rsidRPr="00A921A6" w:rsidRDefault="00A921A6" w:rsidP="00A921A6">
      <w:proofErr w:type="gramStart"/>
      <w:r w:rsidRPr="00A921A6">
        <w:t>review</w:t>
      </w:r>
      <w:proofErr w:type="gramEnd"/>
      <w:r w:rsidRPr="00A921A6">
        <w:t xml:space="preserve"> shall proceed in accordance with the terms of the ‘09 AIP, particularly the procedures established</w:t>
      </w:r>
    </w:p>
    <w:p w:rsidR="00A921A6" w:rsidRPr="00A921A6" w:rsidRDefault="00A921A6" w:rsidP="00A921A6">
      <w:proofErr w:type="gramStart"/>
      <w:r w:rsidRPr="00A921A6">
        <w:t>in</w:t>
      </w:r>
      <w:proofErr w:type="gramEnd"/>
      <w:r w:rsidRPr="00A921A6">
        <w:t xml:space="preserve"> the Electric and Gas Formula Rate Plan Rider Schedules.</w:t>
      </w:r>
    </w:p>
    <w:p w:rsidR="00A921A6" w:rsidRPr="00A921A6" w:rsidRDefault="00A921A6" w:rsidP="00A921A6">
      <w:r w:rsidRPr="00A921A6">
        <w:t>5. With respect to ENO’s CAIR Application:</w:t>
      </w:r>
    </w:p>
    <w:p w:rsidR="00A921A6" w:rsidRPr="00A921A6" w:rsidRDefault="00A921A6" w:rsidP="00A921A6">
      <w:r w:rsidRPr="00A921A6">
        <w:t xml:space="preserve">a. These proceedings shall be conducted in Sub-Docket No. </w:t>
      </w:r>
      <w:proofErr w:type="gramStart"/>
      <w:r w:rsidRPr="00A921A6">
        <w:t>UD-08-03-A.</w:t>
      </w:r>
      <w:proofErr w:type="gramEnd"/>
    </w:p>
    <w:p w:rsidR="00A921A6" w:rsidRPr="00A921A6" w:rsidRDefault="00A921A6" w:rsidP="00A921A6">
      <w:r w:rsidRPr="00A921A6">
        <w:lastRenderedPageBreak/>
        <w:t>b. A period of discovery shall commence with the adoption of this Resolution and extend through</w:t>
      </w:r>
    </w:p>
    <w:p w:rsidR="00A921A6" w:rsidRPr="00A921A6" w:rsidRDefault="00A921A6" w:rsidP="00A921A6">
      <w:r w:rsidRPr="00A921A6">
        <w:t>October 15, 2010, (written discovery requests must be issued prior to the close of the discovery period;</w:t>
      </w:r>
    </w:p>
    <w:p w:rsidR="00A921A6" w:rsidRPr="00A921A6" w:rsidRDefault="00A921A6" w:rsidP="00A921A6">
      <w:proofErr w:type="gramStart"/>
      <w:r w:rsidRPr="00A921A6">
        <w:t>requested</w:t>
      </w:r>
      <w:proofErr w:type="gramEnd"/>
      <w:r w:rsidRPr="00A921A6">
        <w:t xml:space="preserve"> depositions shall be completed on or before the close of the discovery period). Responses to</w:t>
      </w:r>
    </w:p>
    <w:p w:rsidR="00A921A6" w:rsidRDefault="00A921A6" w:rsidP="00A921A6">
      <w:proofErr w:type="gramStart"/>
      <w:r w:rsidRPr="00A921A6">
        <w:t>data</w:t>
      </w:r>
      <w:proofErr w:type="gramEnd"/>
      <w:r w:rsidRPr="00A921A6">
        <w:t xml:space="preserve"> requests shall be made on a rolling basis and shall be due in hand within 12 calendar days of </w:t>
      </w:r>
    </w:p>
    <w:p w:rsidR="00A921A6" w:rsidRDefault="00A921A6" w:rsidP="00A921A6">
      <w:proofErr w:type="gramStart"/>
      <w:r w:rsidRPr="00A921A6">
        <w:t>receipt</w:t>
      </w:r>
      <w:proofErr w:type="gramEnd"/>
      <w:r w:rsidRPr="00A921A6">
        <w:t>),</w:t>
      </w:r>
      <w:r>
        <w:t xml:space="preserve"> </w:t>
      </w:r>
      <w:r w:rsidRPr="00A921A6">
        <w:t>except with respect to data requests issued subsequent to August 13, 2010, the responses to</w:t>
      </w:r>
    </w:p>
    <w:p w:rsidR="00A921A6" w:rsidRDefault="00A921A6" w:rsidP="00A921A6">
      <w:r w:rsidRPr="00A921A6">
        <w:t xml:space="preserve"> </w:t>
      </w:r>
      <w:proofErr w:type="gramStart"/>
      <w:r w:rsidRPr="00A921A6">
        <w:t>which</w:t>
      </w:r>
      <w:proofErr w:type="gramEnd"/>
      <w:r w:rsidRPr="00A921A6">
        <w:t xml:space="preserve"> shall be</w:t>
      </w:r>
      <w:r>
        <w:t xml:space="preserve"> </w:t>
      </w:r>
      <w:r w:rsidRPr="00A921A6">
        <w:t xml:space="preserve">due in hand within 5 (five) calendar days of receipt of the requests. (All requests received </w:t>
      </w:r>
    </w:p>
    <w:p w:rsidR="00A921A6" w:rsidRDefault="00A921A6" w:rsidP="00A921A6">
      <w:proofErr w:type="gramStart"/>
      <w:r w:rsidRPr="00A921A6">
        <w:t>after</w:t>
      </w:r>
      <w:proofErr w:type="gramEnd"/>
      <w:r w:rsidRPr="00A921A6">
        <w:t xml:space="preserve"> 3 o’clock</w:t>
      </w:r>
      <w:r>
        <w:t xml:space="preserve"> </w:t>
      </w:r>
      <w:r w:rsidRPr="00A921A6">
        <w:t xml:space="preserve">p.m. (central) on a Friday shall be deemed received the following business day. Parties </w:t>
      </w:r>
    </w:p>
    <w:p w:rsidR="00A921A6" w:rsidRDefault="00A921A6" w:rsidP="00A921A6">
      <w:proofErr w:type="gramStart"/>
      <w:r w:rsidRPr="00A921A6">
        <w:t>are</w:t>
      </w:r>
      <w:proofErr w:type="gramEnd"/>
      <w:r w:rsidRPr="00A921A6">
        <w:t xml:space="preserve"> encouraged to</w:t>
      </w:r>
      <w:r>
        <w:t xml:space="preserve"> </w:t>
      </w:r>
      <w:r w:rsidRPr="00A921A6">
        <w:t xml:space="preserve">submit their data requests and responses electronically, where appropriate. </w:t>
      </w:r>
    </w:p>
    <w:p w:rsidR="00A921A6" w:rsidRDefault="00A921A6" w:rsidP="00A921A6">
      <w:r w:rsidRPr="00A921A6">
        <w:t>Objections to data requests</w:t>
      </w:r>
      <w:r>
        <w:t xml:space="preserve"> </w:t>
      </w:r>
      <w:r w:rsidRPr="00A921A6">
        <w:t xml:space="preserve">shall be filed within 5 days of receipt. The parties are encouraged to attempt </w:t>
      </w:r>
    </w:p>
    <w:p w:rsidR="00A921A6" w:rsidRDefault="00A921A6" w:rsidP="00A921A6">
      <w:proofErr w:type="gramStart"/>
      <w:r w:rsidRPr="00A921A6">
        <w:t>to</w:t>
      </w:r>
      <w:proofErr w:type="gramEnd"/>
      <w:r w:rsidRPr="00A921A6">
        <w:t xml:space="preserve"> resolve their discovery</w:t>
      </w:r>
      <w:r>
        <w:t xml:space="preserve"> </w:t>
      </w:r>
      <w:r w:rsidRPr="00A921A6">
        <w:t xml:space="preserve">disputes amicably prior to seeking the intervention of the Hearing Officer or </w:t>
      </w:r>
    </w:p>
    <w:p w:rsidR="00A921A6" w:rsidRPr="00A921A6" w:rsidRDefault="00A921A6" w:rsidP="00A921A6">
      <w:bookmarkStart w:id="0" w:name="_GoBack"/>
      <w:bookmarkEnd w:id="0"/>
      <w:r w:rsidRPr="00A921A6">
        <w:t>appealing to the Council.</w:t>
      </w:r>
    </w:p>
    <w:p w:rsidR="00A921A6" w:rsidRPr="00A921A6" w:rsidRDefault="00A921A6" w:rsidP="00A921A6">
      <w:r w:rsidRPr="00A921A6">
        <w:t xml:space="preserve">b. </w:t>
      </w:r>
      <w:proofErr w:type="spellStart"/>
      <w:r w:rsidRPr="00A921A6">
        <w:t>Intervenors</w:t>
      </w:r>
      <w:proofErr w:type="spellEnd"/>
      <w:r w:rsidRPr="00A921A6">
        <w:t xml:space="preserve"> shall file any Responsive Comments on or before August 13, 2010.</w:t>
      </w:r>
    </w:p>
    <w:p w:rsidR="00A921A6" w:rsidRPr="00A921A6" w:rsidRDefault="00A921A6" w:rsidP="00A921A6">
      <w:r w:rsidRPr="00A921A6">
        <w:t>c. Advisors shall file any Responsive Comments on or before September 10, 2010.</w:t>
      </w:r>
    </w:p>
    <w:p w:rsidR="00A921A6" w:rsidRPr="00A921A6" w:rsidRDefault="00A921A6" w:rsidP="00A921A6">
      <w:r w:rsidRPr="00A921A6">
        <w:t>d. ENO shall file any Rebuttal Comments on or before September 30, 2010.</w:t>
      </w:r>
    </w:p>
    <w:p w:rsidR="00A921A6" w:rsidRPr="00A921A6" w:rsidRDefault="00A921A6" w:rsidP="00A921A6">
      <w:r w:rsidRPr="00A921A6">
        <w:t>e. ENO is directed to supplement its CAIR Application with updated expenses and supporting invoices</w:t>
      </w:r>
    </w:p>
    <w:p w:rsidR="00A921A6" w:rsidRPr="00A921A6" w:rsidRDefault="00A921A6" w:rsidP="00A921A6">
      <w:proofErr w:type="gramStart"/>
      <w:r w:rsidRPr="00A921A6">
        <w:t>throughout</w:t>
      </w:r>
      <w:proofErr w:type="gramEnd"/>
      <w:r w:rsidRPr="00A921A6">
        <w:t xml:space="preserve"> the discovery period.</w:t>
      </w:r>
    </w:p>
    <w:p w:rsidR="00A921A6" w:rsidRPr="00A921A6" w:rsidRDefault="00A921A6" w:rsidP="00A921A6">
      <w:r w:rsidRPr="00A921A6">
        <w:t>f. The Council intends to render its decision on ENO’s original and supplemental CAIR Applications on</w:t>
      </w:r>
    </w:p>
    <w:p w:rsidR="00A921A6" w:rsidRDefault="00A921A6" w:rsidP="00A921A6">
      <w:proofErr w:type="gramStart"/>
      <w:r w:rsidRPr="00A921A6">
        <w:t>or</w:t>
      </w:r>
      <w:proofErr w:type="gramEnd"/>
      <w:r w:rsidRPr="00A921A6">
        <w:t xml:space="preserve"> before November 7, 2010.</w:t>
      </w:r>
    </w:p>
    <w:p w:rsidR="00A921A6" w:rsidRPr="00A921A6" w:rsidRDefault="00A921A6" w:rsidP="00A921A6">
      <w:r w:rsidRPr="00A921A6">
        <w:t>6. It is anticipated that during discovery, the parties may be required to produce documents or</w:t>
      </w:r>
    </w:p>
    <w:p w:rsidR="00A921A6" w:rsidRPr="00A921A6" w:rsidRDefault="00A921A6" w:rsidP="00A921A6">
      <w:proofErr w:type="gramStart"/>
      <w:r w:rsidRPr="00A921A6">
        <w:t>information</w:t>
      </w:r>
      <w:proofErr w:type="gramEnd"/>
      <w:r w:rsidRPr="00A921A6">
        <w:t xml:space="preserve"> that is deemed confidential and/or highly sensitive and, accordingly, the Council adopts for</w:t>
      </w:r>
    </w:p>
    <w:p w:rsidR="00A921A6" w:rsidRPr="00A921A6" w:rsidRDefault="00A921A6" w:rsidP="00A921A6">
      <w:proofErr w:type="gramStart"/>
      <w:r w:rsidRPr="00A921A6">
        <w:t>use</w:t>
      </w:r>
      <w:proofErr w:type="gramEnd"/>
      <w:r w:rsidRPr="00A921A6">
        <w:t xml:space="preserve"> in the Sub-Docket UD-08-03 its Official Protective Order adopted by Resolution R-07-432, a copy of</w:t>
      </w:r>
    </w:p>
    <w:p w:rsidR="00A921A6" w:rsidRPr="00A921A6" w:rsidRDefault="00A921A6" w:rsidP="00A921A6">
      <w:proofErr w:type="gramStart"/>
      <w:r w:rsidRPr="00A921A6">
        <w:t>which</w:t>
      </w:r>
      <w:proofErr w:type="gramEnd"/>
      <w:r w:rsidRPr="00A921A6">
        <w:t xml:space="preserve"> can be obtained from the Council Utilities Regulatory Office.</w:t>
      </w:r>
    </w:p>
    <w:p w:rsidR="00A921A6" w:rsidRPr="00A921A6" w:rsidRDefault="00A921A6" w:rsidP="00A921A6">
      <w:r w:rsidRPr="00A921A6">
        <w:t>THE FOREGOING RESOLUTION WAS READ IN FULL, THE ROLL WAS CALLED ON THE</w:t>
      </w:r>
    </w:p>
    <w:p w:rsidR="00A921A6" w:rsidRPr="00A921A6" w:rsidRDefault="00A921A6" w:rsidP="00A921A6">
      <w:r w:rsidRPr="00A921A6">
        <w:t>ADOPTION THEREOF AND RESULTED AS FOLLOWS:</w:t>
      </w:r>
    </w:p>
    <w:p w:rsidR="00A921A6" w:rsidRPr="00A921A6" w:rsidRDefault="00A921A6" w:rsidP="00A921A6">
      <w:r w:rsidRPr="00A921A6">
        <w:t xml:space="preserve">YEAS: Clarkson, </w:t>
      </w:r>
      <w:proofErr w:type="spellStart"/>
      <w:r w:rsidRPr="00A921A6">
        <w:t>Fielkow</w:t>
      </w:r>
      <w:proofErr w:type="spellEnd"/>
      <w:r w:rsidRPr="00A921A6">
        <w:t xml:space="preserve">, </w:t>
      </w:r>
      <w:proofErr w:type="spellStart"/>
      <w:r w:rsidRPr="00A921A6">
        <w:t>Gisleson</w:t>
      </w:r>
      <w:proofErr w:type="spellEnd"/>
      <w:r w:rsidRPr="00A921A6">
        <w:t xml:space="preserve"> Palmer, Guidry, Head, Hedge-Morrell, Johnson – 7</w:t>
      </w:r>
    </w:p>
    <w:p w:rsidR="00A921A6" w:rsidRPr="00A921A6" w:rsidRDefault="00A921A6" w:rsidP="00A921A6">
      <w:r w:rsidRPr="00A921A6">
        <w:lastRenderedPageBreak/>
        <w:t>NAYS: 0</w:t>
      </w:r>
    </w:p>
    <w:p w:rsidR="00A921A6" w:rsidRPr="00A921A6" w:rsidRDefault="00A921A6" w:rsidP="00A921A6">
      <w:r w:rsidRPr="00A921A6">
        <w:t>ABSENT: 0</w:t>
      </w:r>
    </w:p>
    <w:p w:rsidR="00A921A6" w:rsidRDefault="00A921A6" w:rsidP="00A921A6">
      <w:r w:rsidRPr="00A921A6">
        <w:t>AND THE RESOLUTION WAS ADOPTED.</w:t>
      </w:r>
    </w:p>
    <w:sectPr w:rsidR="00A9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A6"/>
    <w:rsid w:val="00A921A6"/>
    <w:rsid w:val="00B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2011-03-17T15:57:00Z</dcterms:created>
  <dcterms:modified xsi:type="dcterms:W3CDTF">2011-03-17T16:04:00Z</dcterms:modified>
</cp:coreProperties>
</file>